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FB896" w14:textId="77777777" w:rsidR="00F4000C" w:rsidRPr="00443D85" w:rsidRDefault="00F4000C" w:rsidP="00F4000C">
      <w:pPr>
        <w:jc w:val="center"/>
        <w:rPr>
          <w:b/>
          <w:bCs/>
          <w:sz w:val="22"/>
          <w:szCs w:val="22"/>
          <w:lang w:val="sr-Latn-RS"/>
        </w:rPr>
      </w:pPr>
      <w:bookmarkStart w:id="0" w:name="_Hlk229482115"/>
      <w:r w:rsidRPr="00443D85">
        <w:rPr>
          <w:b/>
          <w:bCs/>
          <w:sz w:val="22"/>
          <w:szCs w:val="22"/>
        </w:rPr>
        <w:t xml:space="preserve">Table 5.2 </w:t>
      </w:r>
      <w:proofErr w:type="spellStart"/>
      <w:r w:rsidRPr="00345AFD">
        <w:rPr>
          <w:sz w:val="22"/>
          <w:szCs w:val="22"/>
          <w:lang w:val="sr-Latn-RS"/>
        </w:rPr>
        <w:t>Course</w:t>
      </w:r>
      <w:proofErr w:type="spellEnd"/>
      <w:r w:rsidRPr="00345AFD">
        <w:rPr>
          <w:sz w:val="22"/>
          <w:szCs w:val="22"/>
          <w:lang w:val="sr-Latn-RS"/>
        </w:rPr>
        <w:t xml:space="preserve"> </w:t>
      </w:r>
      <w:proofErr w:type="spellStart"/>
      <w:r w:rsidRPr="00345AFD">
        <w:rPr>
          <w:sz w:val="22"/>
          <w:szCs w:val="22"/>
          <w:lang w:val="sr-Latn-RS"/>
        </w:rPr>
        <w:t>Syllabus</w:t>
      </w:r>
      <w:proofErr w:type="spellEnd"/>
    </w:p>
    <w:bookmarkEnd w:id="0"/>
    <w:p w14:paraId="45FCA0ED" w14:textId="77777777" w:rsidR="00385793" w:rsidRPr="00443D85"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443D85"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2D05B6B3" w:rsidR="00641FAC" w:rsidRPr="00443D85" w:rsidRDefault="00F4000C"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443D85"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7C26ACD8" w:rsidR="00641FAC" w:rsidRPr="00443D85" w:rsidRDefault="00F4000C" w:rsidP="00C07A46">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Course Title: </w:t>
            </w:r>
            <w:r w:rsidR="008C2B0B" w:rsidRPr="00443D85">
              <w:rPr>
                <w:rFonts w:ascii="Times New Roman" w:hAnsi="Times New Roman" w:cs="Times New Roman"/>
                <w:b/>
                <w:sz w:val="20"/>
                <w:szCs w:val="20"/>
                <w:lang w:val="en-GB"/>
              </w:rPr>
              <w:t xml:space="preserve">Bank </w:t>
            </w:r>
            <w:r w:rsidR="00C07A46" w:rsidRPr="00443D85">
              <w:rPr>
                <w:rFonts w:ascii="Times New Roman" w:hAnsi="Times New Roman" w:cs="Times New Roman"/>
                <w:b/>
                <w:sz w:val="20"/>
                <w:szCs w:val="20"/>
                <w:lang w:val="en-GB"/>
              </w:rPr>
              <w:t>M</w:t>
            </w:r>
            <w:r w:rsidR="008C2B0B" w:rsidRPr="00443D85">
              <w:rPr>
                <w:rFonts w:ascii="Times New Roman" w:hAnsi="Times New Roman" w:cs="Times New Roman"/>
                <w:b/>
                <w:sz w:val="20"/>
                <w:szCs w:val="20"/>
                <w:lang w:val="en-GB"/>
              </w:rPr>
              <w:t>anagement</w:t>
            </w:r>
          </w:p>
        </w:tc>
      </w:tr>
      <w:tr w:rsidR="00641FAC" w:rsidRPr="00443D85"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3F567D2A" w:rsidR="00641FAC" w:rsidRPr="00443D85" w:rsidRDefault="00B97188" w:rsidP="00E91620">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Lecturer</w:t>
            </w:r>
            <w:r w:rsidR="00674A82" w:rsidRPr="00443D85">
              <w:rPr>
                <w:rFonts w:ascii="Times New Roman" w:hAnsi="Times New Roman" w:cs="Times New Roman"/>
                <w:b/>
                <w:bCs/>
                <w:sz w:val="20"/>
                <w:szCs w:val="20"/>
                <w:lang w:val="en-GB"/>
              </w:rPr>
              <w:t>(s):</w:t>
            </w:r>
            <w:r w:rsidR="00192F3E" w:rsidRPr="00443D85">
              <w:rPr>
                <w:rFonts w:ascii="Times New Roman" w:hAnsi="Times New Roman" w:cs="Times New Roman"/>
                <w:b/>
                <w:bCs/>
                <w:sz w:val="20"/>
                <w:szCs w:val="20"/>
                <w:lang w:val="en-GB"/>
              </w:rPr>
              <w:t xml:space="preserve"> </w:t>
            </w:r>
            <w:r w:rsidR="00E91620" w:rsidRPr="00443D85">
              <w:rPr>
                <w:rFonts w:ascii="Times New Roman" w:hAnsi="Times New Roman" w:cs="Times New Roman"/>
                <w:bCs/>
                <w:sz w:val="20"/>
                <w:szCs w:val="20"/>
                <w:lang w:val="en-GB"/>
              </w:rPr>
              <w:t>Sr</w:t>
            </w:r>
            <w:r w:rsidR="00F4000C" w:rsidRPr="00443D85">
              <w:rPr>
                <w:rFonts w:ascii="Times New Roman" w:hAnsi="Times New Roman" w:cs="Times New Roman"/>
                <w:bCs/>
                <w:sz w:val="20"/>
                <w:szCs w:val="20"/>
                <w:lang w:val="en-GB"/>
              </w:rPr>
              <w:t>đ</w:t>
            </w:r>
            <w:r w:rsidR="00E91620" w:rsidRPr="00443D85">
              <w:rPr>
                <w:rFonts w:ascii="Times New Roman" w:hAnsi="Times New Roman" w:cs="Times New Roman"/>
                <w:bCs/>
                <w:sz w:val="20"/>
                <w:szCs w:val="20"/>
                <w:lang w:val="en-GB"/>
              </w:rPr>
              <w:t>an Marinković,</w:t>
            </w:r>
            <w:r w:rsidR="00F4000C" w:rsidRPr="00443D85">
              <w:rPr>
                <w:rFonts w:ascii="Times New Roman" w:hAnsi="Times New Roman" w:cs="Times New Roman"/>
                <w:bCs/>
                <w:sz w:val="20"/>
                <w:szCs w:val="20"/>
                <w:lang w:val="sr-Cyrl-RS"/>
              </w:rPr>
              <w:t xml:space="preserve"> </w:t>
            </w:r>
            <w:proofErr w:type="spellStart"/>
            <w:r w:rsidR="00F4000C" w:rsidRPr="00443D85">
              <w:rPr>
                <w:rFonts w:ascii="Times New Roman" w:hAnsi="Times New Roman" w:cs="Times New Roman"/>
                <w:bCs/>
                <w:sz w:val="20"/>
                <w:szCs w:val="20"/>
                <w:lang w:val="sr-Latn-RS"/>
              </w:rPr>
              <w:t>PhD</w:t>
            </w:r>
            <w:proofErr w:type="spellEnd"/>
            <w:r w:rsidR="00F4000C" w:rsidRPr="00443D85">
              <w:rPr>
                <w:rFonts w:ascii="Times New Roman" w:hAnsi="Times New Roman" w:cs="Times New Roman"/>
                <w:bCs/>
                <w:sz w:val="20"/>
                <w:szCs w:val="20"/>
                <w:lang w:val="sr-Latn-RS"/>
              </w:rPr>
              <w:t>;</w:t>
            </w:r>
            <w:r w:rsidR="00E91620" w:rsidRPr="00443D85">
              <w:rPr>
                <w:rFonts w:ascii="Times New Roman" w:hAnsi="Times New Roman" w:cs="Times New Roman"/>
                <w:bCs/>
                <w:sz w:val="20"/>
                <w:szCs w:val="20"/>
                <w:lang w:val="en-GB"/>
              </w:rPr>
              <w:t xml:space="preserve"> Mirjana Jemović, </w:t>
            </w:r>
            <w:r w:rsidR="00F4000C" w:rsidRPr="00443D85">
              <w:rPr>
                <w:rFonts w:ascii="Times New Roman" w:hAnsi="Times New Roman" w:cs="Times New Roman"/>
                <w:bCs/>
                <w:sz w:val="20"/>
                <w:szCs w:val="20"/>
                <w:lang w:val="en-GB"/>
              </w:rPr>
              <w:t xml:space="preserve">PhD; </w:t>
            </w:r>
            <w:r w:rsidR="00E91620" w:rsidRPr="00443D85">
              <w:rPr>
                <w:rFonts w:ascii="Times New Roman" w:hAnsi="Times New Roman" w:cs="Times New Roman"/>
                <w:bCs/>
                <w:sz w:val="20"/>
                <w:szCs w:val="20"/>
                <w:lang w:val="en-GB"/>
              </w:rPr>
              <w:t>Jelena Radojičić</w:t>
            </w:r>
            <w:r w:rsidR="00F4000C" w:rsidRPr="00443D85">
              <w:rPr>
                <w:rFonts w:ascii="Times New Roman" w:hAnsi="Times New Roman" w:cs="Times New Roman"/>
                <w:bCs/>
                <w:sz w:val="20"/>
                <w:szCs w:val="20"/>
                <w:lang w:val="en-GB"/>
              </w:rPr>
              <w:t>, PhD</w:t>
            </w:r>
          </w:p>
        </w:tc>
      </w:tr>
      <w:tr w:rsidR="00641FAC" w:rsidRPr="00443D85"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2189D2E3" w:rsidR="00A37CE3" w:rsidRPr="00443D85" w:rsidRDefault="00521CD0" w:rsidP="00443D85">
            <w:pPr>
              <w:pStyle w:val="Body"/>
              <w:tabs>
                <w:tab w:val="left" w:pos="567"/>
              </w:tabs>
              <w:spacing w:before="60" w:after="60"/>
              <w:rPr>
                <w:rFonts w:ascii="Times New Roman" w:hAnsi="Times New Roman" w:cs="Times New Roman"/>
                <w:sz w:val="20"/>
                <w:szCs w:val="20"/>
              </w:rPr>
            </w:pPr>
            <w:r w:rsidRPr="00D912E1">
              <w:rPr>
                <w:rFonts w:ascii="Times New Roman" w:hAnsi="Times New Roman" w:cs="Times New Roman"/>
                <w:b/>
                <w:bCs/>
                <w:sz w:val="20"/>
                <w:szCs w:val="20"/>
                <w:lang w:val="en-GB"/>
              </w:rPr>
              <w:t>Status of the Course</w:t>
            </w:r>
            <w:r w:rsidR="00674A82" w:rsidRPr="00443D85">
              <w:rPr>
                <w:rFonts w:ascii="Times New Roman" w:hAnsi="Times New Roman" w:cs="Times New Roman"/>
                <w:b/>
                <w:bCs/>
                <w:sz w:val="20"/>
                <w:szCs w:val="20"/>
                <w:lang w:val="en-GB"/>
              </w:rPr>
              <w:t>:</w:t>
            </w:r>
            <w:r w:rsidR="00345AFD">
              <w:rPr>
                <w:rFonts w:ascii="Times New Roman" w:hAnsi="Times New Roman" w:cs="Times New Roman"/>
                <w:b/>
                <w:bCs/>
                <w:sz w:val="20"/>
                <w:szCs w:val="20"/>
                <w:lang w:val="sr-Cyrl-RS"/>
              </w:rPr>
              <w:t xml:space="preserve"> </w:t>
            </w:r>
            <w:r w:rsidR="00A37CE3" w:rsidRPr="00345AFD">
              <w:rPr>
                <w:rFonts w:ascii="Times New Roman" w:hAnsi="Times New Roman" w:cs="Times New Roman"/>
                <w:sz w:val="20"/>
                <w:szCs w:val="20"/>
              </w:rPr>
              <w:t>Compulsory</w:t>
            </w:r>
            <w:r w:rsidR="00443D85" w:rsidRPr="00345AFD">
              <w:rPr>
                <w:rFonts w:ascii="Times New Roman" w:hAnsi="Times New Roman" w:cs="Times New Roman"/>
                <w:sz w:val="20"/>
                <w:szCs w:val="20"/>
              </w:rPr>
              <w:t>/</w:t>
            </w:r>
            <w:r w:rsidR="00A37CE3" w:rsidRPr="00345AFD">
              <w:rPr>
                <w:rFonts w:ascii="Times New Roman" w:hAnsi="Times New Roman" w:cs="Times New Roman"/>
                <w:sz w:val="20"/>
                <w:szCs w:val="20"/>
              </w:rPr>
              <w:t>Elective</w:t>
            </w:r>
          </w:p>
        </w:tc>
      </w:tr>
      <w:tr w:rsidR="00641FAC" w:rsidRPr="00443D85"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45CF43B1" w:rsidR="00641FAC" w:rsidRPr="00443D85" w:rsidRDefault="00A37CE3"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Number of ECTS Credits</w:t>
            </w:r>
            <w:r w:rsidR="00674A82" w:rsidRPr="00443D85">
              <w:rPr>
                <w:rFonts w:ascii="Times New Roman" w:hAnsi="Times New Roman" w:cs="Times New Roman"/>
                <w:b/>
                <w:bCs/>
                <w:sz w:val="20"/>
                <w:szCs w:val="20"/>
                <w:lang w:val="en-GB"/>
              </w:rPr>
              <w:t xml:space="preserve">: </w:t>
            </w:r>
            <w:r w:rsidR="00503B7A" w:rsidRPr="00443D85">
              <w:rPr>
                <w:rFonts w:ascii="Times New Roman" w:hAnsi="Times New Roman" w:cs="Times New Roman"/>
                <w:bCs/>
                <w:sz w:val="20"/>
                <w:szCs w:val="20"/>
                <w:lang w:val="en-GB"/>
              </w:rPr>
              <w:t>7</w:t>
            </w:r>
          </w:p>
        </w:tc>
      </w:tr>
      <w:tr w:rsidR="00641FAC" w:rsidRPr="00443D85"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36A618CE" w:rsidR="00641FAC" w:rsidRPr="00443D85" w:rsidRDefault="00A37CE3"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443D85"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26F270D" w14:textId="77777777" w:rsidR="00A37CE3" w:rsidRPr="00443D85" w:rsidRDefault="00A37CE3" w:rsidP="00A37CE3">
            <w:pPr>
              <w:tabs>
                <w:tab w:val="left" w:pos="567"/>
              </w:tabs>
              <w:spacing w:before="60" w:after="60"/>
              <w:rPr>
                <w:b/>
                <w:bCs/>
                <w:sz w:val="20"/>
                <w:szCs w:val="20"/>
                <w:lang w:val="en-GB"/>
              </w:rPr>
            </w:pPr>
            <w:r w:rsidRPr="00443D85">
              <w:rPr>
                <w:b/>
                <w:bCs/>
                <w:sz w:val="20"/>
                <w:szCs w:val="20"/>
                <w:lang w:val="en-GB"/>
              </w:rPr>
              <w:t>Course Objectives</w:t>
            </w:r>
          </w:p>
          <w:p w14:paraId="7C7693DF" w14:textId="5BD2D587" w:rsidR="00BA156B" w:rsidRPr="00443D85" w:rsidRDefault="008C2B0B" w:rsidP="008C2B0B">
            <w:pPr>
              <w:pStyle w:val="Body"/>
              <w:tabs>
                <w:tab w:val="left" w:pos="567"/>
              </w:tabs>
              <w:spacing w:before="60" w:after="60"/>
              <w:jc w:val="both"/>
              <w:rPr>
                <w:rFonts w:ascii="Times New Roman" w:hAnsi="Times New Roman" w:cs="Times New Roman"/>
                <w:sz w:val="20"/>
                <w:szCs w:val="20"/>
                <w:lang w:val="en-GB"/>
              </w:rPr>
            </w:pPr>
            <w:r w:rsidRPr="00443D85">
              <w:rPr>
                <w:rFonts w:ascii="Times New Roman" w:hAnsi="Times New Roman" w:cs="Times New Roman"/>
                <w:sz w:val="20"/>
                <w:szCs w:val="20"/>
              </w:rPr>
              <w:t>To provide knowledge on the essence of banking operations and modern management methods in banks and related financial institutions, with a special focus on asset and liability management principles, banking risks, and the specifics of banks’ credit and investment policies.</w:t>
            </w:r>
          </w:p>
        </w:tc>
      </w:tr>
      <w:tr w:rsidR="00641FAC" w:rsidRPr="00443D85"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C65860B" w14:textId="77777777" w:rsidR="00A37CE3" w:rsidRPr="00443D85" w:rsidRDefault="00A37CE3" w:rsidP="00A37CE3">
            <w:pPr>
              <w:tabs>
                <w:tab w:val="left" w:pos="567"/>
              </w:tabs>
              <w:spacing w:before="60" w:after="60"/>
              <w:rPr>
                <w:b/>
                <w:bCs/>
                <w:sz w:val="20"/>
                <w:szCs w:val="20"/>
                <w:lang w:val="en-GB"/>
              </w:rPr>
            </w:pPr>
            <w:r w:rsidRPr="00443D85">
              <w:rPr>
                <w:b/>
                <w:bCs/>
                <w:sz w:val="20"/>
                <w:szCs w:val="20"/>
                <w:lang w:val="en-GB"/>
              </w:rPr>
              <w:t>Learning Outcomes</w:t>
            </w:r>
          </w:p>
          <w:p w14:paraId="2C94F2F0" w14:textId="6F536547" w:rsidR="00BA156B" w:rsidRPr="00443D85" w:rsidRDefault="008C2B0B" w:rsidP="00220D99">
            <w:pPr>
              <w:tabs>
                <w:tab w:val="left" w:pos="567"/>
              </w:tabs>
              <w:spacing w:before="60" w:after="60"/>
              <w:jc w:val="both"/>
              <w:rPr>
                <w:sz w:val="20"/>
                <w:szCs w:val="20"/>
                <w:lang w:val="en-GB"/>
              </w:rPr>
            </w:pPr>
            <w:r w:rsidRPr="00443D85">
              <w:rPr>
                <w:sz w:val="20"/>
                <w:szCs w:val="20"/>
              </w:rPr>
              <w:t>Upon completion of the course, students will be able to: analyze a bank’s financial performance based on the balance sheet and income statement, apply relevant indicators of profitability, liquidity, and solvency, assess a bank’s lending capacity and the structure of its resources, analyze and manage key banking risks (credit, market, and operational), and participate in the preparation of strategic decisions related to market positioning and bank growth.</w:t>
            </w:r>
          </w:p>
        </w:tc>
      </w:tr>
      <w:tr w:rsidR="00641FAC" w:rsidRPr="00443D85"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0C412EA" w14:textId="77777777" w:rsidR="00A37CE3" w:rsidRPr="00443D85" w:rsidRDefault="00A37CE3" w:rsidP="00A37CE3">
            <w:pPr>
              <w:tabs>
                <w:tab w:val="left" w:pos="567"/>
              </w:tabs>
              <w:spacing w:before="60" w:after="60"/>
              <w:rPr>
                <w:b/>
                <w:bCs/>
                <w:sz w:val="20"/>
                <w:szCs w:val="20"/>
                <w:lang w:val="en-GB"/>
              </w:rPr>
            </w:pPr>
            <w:r w:rsidRPr="00443D85">
              <w:rPr>
                <w:b/>
                <w:bCs/>
                <w:sz w:val="20"/>
                <w:szCs w:val="20"/>
                <w:lang w:val="en-GB"/>
              </w:rPr>
              <w:t>Course Content</w:t>
            </w:r>
          </w:p>
          <w:p w14:paraId="4D1663C3" w14:textId="77777777" w:rsidR="00A37CE3" w:rsidRPr="00FC606E" w:rsidRDefault="00A37CE3" w:rsidP="00A37CE3">
            <w:pPr>
              <w:tabs>
                <w:tab w:val="left" w:pos="567"/>
              </w:tabs>
              <w:spacing w:before="60" w:after="60"/>
              <w:rPr>
                <w:bCs/>
                <w:i/>
                <w:iCs/>
                <w:sz w:val="20"/>
                <w:szCs w:val="20"/>
                <w:lang w:val="en-GB"/>
              </w:rPr>
            </w:pPr>
            <w:r w:rsidRPr="00FC606E">
              <w:rPr>
                <w:bCs/>
                <w:i/>
                <w:iCs/>
                <w:sz w:val="20"/>
                <w:szCs w:val="20"/>
                <w:lang w:val="en-GB"/>
              </w:rPr>
              <w:t>Theoretical Classes</w:t>
            </w:r>
          </w:p>
          <w:p w14:paraId="710BDF69" w14:textId="371C754E" w:rsidR="00BA156B" w:rsidRPr="00443D85" w:rsidRDefault="008C2B0B" w:rsidP="00220D99">
            <w:pPr>
              <w:tabs>
                <w:tab w:val="left" w:pos="567"/>
              </w:tabs>
              <w:spacing w:before="60" w:after="60"/>
              <w:jc w:val="both"/>
              <w:rPr>
                <w:bCs/>
                <w:sz w:val="20"/>
                <w:szCs w:val="20"/>
                <w:lang w:val="en-GB"/>
              </w:rPr>
            </w:pPr>
            <w:r w:rsidRPr="00443D85">
              <w:rPr>
                <w:bCs/>
                <w:sz w:val="20"/>
                <w:szCs w:val="20"/>
                <w:lang w:val="en-GB"/>
              </w:rPr>
              <w:t>Methodological aspects of banking management; Principles of banking management; Concept of banking products; Bank financial statements and aggregates; Bank liability management; Deposit and non-deposit funding sources; Bank capital; Bank lending capacity; Bank asset management; Loan placements; Investment placements; Risk management in banking.</w:t>
            </w:r>
          </w:p>
          <w:p w14:paraId="59A07674" w14:textId="77777777" w:rsidR="00A37CE3" w:rsidRPr="00FC606E" w:rsidRDefault="00A37CE3" w:rsidP="00A37CE3">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33E43E70" w:rsidR="00BA156B" w:rsidRPr="00443D85" w:rsidRDefault="008C2B0B" w:rsidP="008C2B0B">
            <w:pPr>
              <w:tabs>
                <w:tab w:val="left" w:pos="567"/>
              </w:tabs>
              <w:spacing w:before="60" w:after="60"/>
              <w:jc w:val="both"/>
              <w:rPr>
                <w:sz w:val="20"/>
                <w:szCs w:val="20"/>
                <w:lang w:val="en-GB"/>
              </w:rPr>
            </w:pPr>
            <w:r w:rsidRPr="00443D85">
              <w:rPr>
                <w:sz w:val="20"/>
                <w:szCs w:val="20"/>
                <w:lang w:val="en-GB"/>
              </w:rPr>
              <w:t>Secondary money creation and the effects of financial leverage (problem-solving exercises); Calculation of profitability of a hypothetical bank; Calculation of liquidity of a hypothetical bank; Calculation of solvency of a hypothetical bank; Characteristics and types of banking services (presentations); Analysis of the balance sheet and income statement of a hypothetical bank; Maturity, sectoral, and currency structure of bank resources (group discussion); Calculation of lending capacity (problem-solving exercises); Credit and investment placements (case studies and presentations); Credit analysis of a hypothetical borrower (NN).</w:t>
            </w:r>
            <w:r w:rsidR="004F5E2C" w:rsidRPr="00443D85">
              <w:rPr>
                <w:sz w:val="20"/>
                <w:szCs w:val="20"/>
                <w:lang w:val="en-GB"/>
              </w:rPr>
              <w:t xml:space="preserve"> </w:t>
            </w:r>
          </w:p>
        </w:tc>
      </w:tr>
      <w:tr w:rsidR="00641FAC" w:rsidRPr="00443D85"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443D85"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443D85">
              <w:rPr>
                <w:rFonts w:ascii="Times New Roman" w:hAnsi="Times New Roman" w:cs="Times New Roman"/>
                <w:b/>
                <w:bCs/>
                <w:sz w:val="20"/>
                <w:szCs w:val="20"/>
                <w:lang w:val="en-GB"/>
              </w:rPr>
              <w:t>Literature</w:t>
            </w:r>
          </w:p>
          <w:p w14:paraId="7CE9ADFF" w14:textId="6C559500" w:rsidR="00BA156B" w:rsidRPr="00443D85" w:rsidRDefault="00EE5C31" w:rsidP="00717E89">
            <w:pPr>
              <w:pStyle w:val="NormalWeb"/>
              <w:spacing w:before="60" w:beforeAutospacing="0" w:after="60" w:afterAutospacing="0"/>
              <w:jc w:val="both"/>
              <w:rPr>
                <w:bCs/>
                <w:sz w:val="20"/>
                <w:szCs w:val="20"/>
                <w:lang w:val="en-GB"/>
              </w:rPr>
            </w:pPr>
            <w:proofErr w:type="spellStart"/>
            <w:r w:rsidRPr="00443D85">
              <w:rPr>
                <w:bCs/>
                <w:sz w:val="20"/>
                <w:szCs w:val="20"/>
                <w:lang w:val="sr-Cyrl-CS"/>
              </w:rPr>
              <w:t>Rose</w:t>
            </w:r>
            <w:proofErr w:type="spellEnd"/>
            <w:r w:rsidRPr="00443D85">
              <w:rPr>
                <w:bCs/>
                <w:sz w:val="20"/>
                <w:szCs w:val="20"/>
                <w:lang w:val="sr-Cyrl-CS"/>
              </w:rPr>
              <w:t xml:space="preserve">, P. S., &amp; </w:t>
            </w:r>
            <w:proofErr w:type="spellStart"/>
            <w:r w:rsidRPr="00443D85">
              <w:rPr>
                <w:bCs/>
                <w:sz w:val="20"/>
                <w:szCs w:val="20"/>
                <w:lang w:val="sr-Cyrl-CS"/>
              </w:rPr>
              <w:t>Hudgins</w:t>
            </w:r>
            <w:proofErr w:type="spellEnd"/>
            <w:r w:rsidRPr="00443D85">
              <w:rPr>
                <w:bCs/>
                <w:sz w:val="20"/>
                <w:szCs w:val="20"/>
                <w:lang w:val="sr-Cyrl-CS"/>
              </w:rPr>
              <w:t xml:space="preserve">, S. C. (2015). </w:t>
            </w:r>
            <w:proofErr w:type="spellStart"/>
            <w:r w:rsidRPr="00443D85">
              <w:rPr>
                <w:bCs/>
                <w:sz w:val="20"/>
                <w:szCs w:val="20"/>
                <w:lang w:val="sr-Cyrl-CS"/>
              </w:rPr>
              <w:t>Bank</w:t>
            </w:r>
            <w:proofErr w:type="spellEnd"/>
            <w:r w:rsidRPr="00443D85">
              <w:rPr>
                <w:bCs/>
                <w:sz w:val="20"/>
                <w:szCs w:val="20"/>
                <w:lang w:val="sr-Cyrl-CS"/>
              </w:rPr>
              <w:t xml:space="preserve"> management </w:t>
            </w:r>
            <w:proofErr w:type="spellStart"/>
            <w:r w:rsidRPr="00443D85">
              <w:rPr>
                <w:bCs/>
                <w:sz w:val="20"/>
                <w:szCs w:val="20"/>
                <w:lang w:val="sr-Cyrl-CS"/>
              </w:rPr>
              <w:t>and</w:t>
            </w:r>
            <w:proofErr w:type="spellEnd"/>
            <w:r w:rsidRPr="00443D85">
              <w:rPr>
                <w:bCs/>
                <w:sz w:val="20"/>
                <w:szCs w:val="20"/>
                <w:lang w:val="sr-Cyrl-CS"/>
              </w:rPr>
              <w:t xml:space="preserve"> </w:t>
            </w:r>
            <w:proofErr w:type="spellStart"/>
            <w:r w:rsidRPr="00443D85">
              <w:rPr>
                <w:bCs/>
                <w:sz w:val="20"/>
                <w:szCs w:val="20"/>
                <w:lang w:val="sr-Cyrl-CS"/>
              </w:rPr>
              <w:t>financial</w:t>
            </w:r>
            <w:proofErr w:type="spellEnd"/>
            <w:r w:rsidRPr="00443D85">
              <w:rPr>
                <w:bCs/>
                <w:sz w:val="20"/>
                <w:szCs w:val="20"/>
                <w:lang w:val="sr-Cyrl-CS"/>
              </w:rPr>
              <w:t xml:space="preserve"> </w:t>
            </w:r>
            <w:proofErr w:type="spellStart"/>
            <w:r w:rsidRPr="00443D85">
              <w:rPr>
                <w:bCs/>
                <w:sz w:val="20"/>
                <w:szCs w:val="20"/>
                <w:lang w:val="sr-Cyrl-CS"/>
              </w:rPr>
              <w:t>services</w:t>
            </w:r>
            <w:proofErr w:type="spellEnd"/>
            <w:r w:rsidRPr="00443D85">
              <w:rPr>
                <w:bCs/>
                <w:sz w:val="20"/>
                <w:szCs w:val="20"/>
                <w:lang w:val="sr-Cyrl-CS"/>
              </w:rPr>
              <w:t xml:space="preserve"> (10th </w:t>
            </w:r>
            <w:proofErr w:type="spellStart"/>
            <w:r w:rsidRPr="00443D85">
              <w:rPr>
                <w:bCs/>
                <w:sz w:val="20"/>
                <w:szCs w:val="20"/>
                <w:lang w:val="sr-Cyrl-CS"/>
              </w:rPr>
              <w:t>ed</w:t>
            </w:r>
            <w:proofErr w:type="spellEnd"/>
            <w:r w:rsidRPr="00443D85">
              <w:rPr>
                <w:bCs/>
                <w:sz w:val="20"/>
                <w:szCs w:val="20"/>
                <w:lang w:val="sr-Cyrl-CS"/>
              </w:rPr>
              <w:t xml:space="preserve">.). </w:t>
            </w:r>
            <w:proofErr w:type="spellStart"/>
            <w:r w:rsidRPr="00443D85">
              <w:rPr>
                <w:bCs/>
                <w:sz w:val="20"/>
                <w:szCs w:val="20"/>
                <w:lang w:val="sr-Cyrl-CS"/>
              </w:rPr>
              <w:t>McGraw-Hill</w:t>
            </w:r>
            <w:proofErr w:type="spellEnd"/>
            <w:r w:rsidRPr="00443D85">
              <w:rPr>
                <w:bCs/>
                <w:sz w:val="20"/>
                <w:szCs w:val="20"/>
                <w:lang w:val="sr-Cyrl-CS"/>
              </w:rPr>
              <w:t xml:space="preserve"> </w:t>
            </w:r>
            <w:proofErr w:type="spellStart"/>
            <w:r w:rsidRPr="00443D85">
              <w:rPr>
                <w:bCs/>
                <w:sz w:val="20"/>
                <w:szCs w:val="20"/>
                <w:lang w:val="sr-Cyrl-CS"/>
              </w:rPr>
              <w:t>Education</w:t>
            </w:r>
            <w:proofErr w:type="spellEnd"/>
            <w:r w:rsidRPr="00443D85">
              <w:rPr>
                <w:bCs/>
                <w:sz w:val="20"/>
                <w:szCs w:val="20"/>
                <w:lang w:val="sr-Cyrl-CS"/>
              </w:rPr>
              <w:t>.</w:t>
            </w:r>
          </w:p>
        </w:tc>
      </w:tr>
      <w:tr w:rsidR="00A37CE3" w:rsidRPr="00443D85"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277AA7CE" w:rsidR="00A37CE3" w:rsidRPr="00443D85" w:rsidRDefault="00A37CE3" w:rsidP="00A37CE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2A09659A" w:rsidR="00A37CE3" w:rsidRPr="00443D85" w:rsidRDefault="00A37CE3" w:rsidP="00A37CE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sidR="002E1038">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14D39F2C" w:rsidR="00A37CE3" w:rsidRPr="00443D85" w:rsidRDefault="00A37CE3" w:rsidP="00A37CE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sidR="002E1038">
              <w:rPr>
                <w:rFonts w:ascii="Times New Roman" w:hAnsi="Times New Roman" w:cs="Times New Roman"/>
                <w:b/>
                <w:sz w:val="20"/>
                <w:szCs w:val="20"/>
                <w:lang w:val="en-GB"/>
              </w:rPr>
              <w:t>1</w:t>
            </w:r>
          </w:p>
        </w:tc>
      </w:tr>
      <w:tr w:rsidR="00A37CE3" w:rsidRPr="00443D85"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9E0B09A" w14:textId="77777777" w:rsidR="00A37CE3" w:rsidRPr="00443D85" w:rsidRDefault="00A37CE3" w:rsidP="00A37CE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1A499E15" w14:textId="0B07A7D6" w:rsidR="00A37CE3" w:rsidRPr="00443D85" w:rsidRDefault="00A37CE3" w:rsidP="00A37CE3">
            <w:pPr>
              <w:pStyle w:val="Body"/>
              <w:tabs>
                <w:tab w:val="left" w:pos="567"/>
              </w:tabs>
              <w:spacing w:before="60" w:after="60"/>
              <w:rPr>
                <w:rFonts w:ascii="Times New Roman" w:hAnsi="Times New Roman" w:cs="Times New Roman"/>
                <w:sz w:val="20"/>
                <w:szCs w:val="20"/>
              </w:rPr>
            </w:pPr>
            <w:r w:rsidRPr="00443D85">
              <w:rPr>
                <w:rFonts w:ascii="Times New Roman" w:hAnsi="Times New Roman" w:cs="Times New Roman"/>
                <w:sz w:val="20"/>
                <w:szCs w:val="20"/>
              </w:rPr>
              <w:t>Group discussions, case studies, presentations</w:t>
            </w:r>
          </w:p>
          <w:p w14:paraId="2A0587FB" w14:textId="2A42070E" w:rsidR="00A37CE3" w:rsidRPr="00443D85" w:rsidRDefault="00A37CE3" w:rsidP="00A37CE3">
            <w:pPr>
              <w:pStyle w:val="Body"/>
              <w:tabs>
                <w:tab w:val="left" w:pos="567"/>
              </w:tabs>
              <w:spacing w:before="60" w:after="60"/>
              <w:jc w:val="both"/>
              <w:rPr>
                <w:rFonts w:ascii="Times New Roman" w:hAnsi="Times New Roman" w:cs="Times New Roman"/>
                <w:sz w:val="20"/>
                <w:szCs w:val="20"/>
                <w:lang w:val="en-GB"/>
              </w:rPr>
            </w:pPr>
            <w:r w:rsidRPr="00443D85">
              <w:rPr>
                <w:rFonts w:ascii="Times New Roman" w:hAnsi="Times New Roman" w:cs="Times New Roman"/>
                <w:color w:val="000000" w:themeColor="text1"/>
                <w:sz w:val="20"/>
                <w:szCs w:val="20"/>
              </w:rPr>
              <w:t>The teaching process is organized through lectures and practical classes. Lectures focus on theoretical concepts, while practical classes are based on problem-solving exercises, case studies, and group discussions. The teaching process is further supported by presentations, numerical examples, and real-world examples from both domestic and international banking practice.</w:t>
            </w:r>
          </w:p>
        </w:tc>
      </w:tr>
      <w:tr w:rsidR="00A37CE3" w:rsidRPr="00443D85"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0AC03829" w:rsidR="00A37CE3" w:rsidRPr="00443D85" w:rsidRDefault="00A37CE3" w:rsidP="00A37CE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A37CE3" w:rsidRPr="00443D85"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07948633" w:rsidR="00A37CE3" w:rsidRPr="00443D85" w:rsidRDefault="00287913" w:rsidP="00A37CE3">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A37CE3" w:rsidRPr="00443D85" w:rsidRDefault="00A37CE3" w:rsidP="00A37CE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A37CE3" w:rsidRPr="00443D85" w:rsidRDefault="00A37CE3" w:rsidP="00A37CE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A37CE3" w:rsidRPr="00443D85" w:rsidRDefault="00A37CE3" w:rsidP="00A37CE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Points</w:t>
            </w:r>
          </w:p>
        </w:tc>
      </w:tr>
      <w:tr w:rsidR="00A37CE3" w:rsidRPr="00443D85"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4981C57C" w:rsidR="00A37CE3" w:rsidRPr="00443D85" w:rsidRDefault="00984447" w:rsidP="00A37CE3">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72B0A3C4" w:rsidR="00A37CE3" w:rsidRPr="00443D85" w:rsidRDefault="00A37CE3" w:rsidP="00A37CE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Cs/>
                <w:sz w:val="20"/>
                <w:szCs w:val="20"/>
                <w:lang w:val="sr-Cyrl-CS"/>
              </w:rPr>
              <w:t>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A37CE3" w:rsidRPr="00443D85" w:rsidRDefault="00A37CE3" w:rsidP="00A37CE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A37CE3" w:rsidRPr="00443D85" w:rsidRDefault="00A37CE3" w:rsidP="00A37CE3">
            <w:pPr>
              <w:tabs>
                <w:tab w:val="left" w:pos="567"/>
              </w:tabs>
              <w:spacing w:before="60" w:after="60"/>
              <w:rPr>
                <w:sz w:val="20"/>
                <w:szCs w:val="20"/>
                <w:lang w:val="en-GB"/>
              </w:rPr>
            </w:pPr>
          </w:p>
        </w:tc>
      </w:tr>
      <w:tr w:rsidR="00A37CE3" w:rsidRPr="00443D85"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7DA15384" w:rsidR="00A37CE3" w:rsidRPr="00443D85" w:rsidRDefault="00A37CE3" w:rsidP="00A37CE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7D87979A" w:rsidR="00A37CE3" w:rsidRPr="00443D85" w:rsidRDefault="00A37CE3" w:rsidP="00A37CE3">
            <w:pPr>
              <w:tabs>
                <w:tab w:val="left" w:pos="567"/>
              </w:tabs>
              <w:spacing w:before="60" w:after="60"/>
              <w:rPr>
                <w:sz w:val="20"/>
                <w:szCs w:val="20"/>
                <w:lang w:val="en-GB"/>
              </w:rPr>
            </w:pPr>
            <w:r w:rsidRPr="00443D85">
              <w:rPr>
                <w:bCs/>
                <w:sz w:val="20"/>
                <w:szCs w:val="20"/>
                <w:lang w:val="sr-Cyrl-CS"/>
              </w:rPr>
              <w:t>35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0DB26748" w:rsidR="00A37CE3" w:rsidRPr="00443D85" w:rsidRDefault="00A37CE3" w:rsidP="00A37CE3">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1030E770" w:rsidR="00A37CE3" w:rsidRPr="00443D85" w:rsidRDefault="00A37CE3" w:rsidP="00A37CE3">
            <w:pPr>
              <w:spacing w:before="60" w:after="60"/>
              <w:rPr>
                <w:sz w:val="20"/>
                <w:szCs w:val="20"/>
                <w:lang w:val="en-GB"/>
              </w:rPr>
            </w:pPr>
            <w:r w:rsidRPr="00443D85">
              <w:rPr>
                <w:sz w:val="20"/>
                <w:szCs w:val="20"/>
                <w:lang w:val="en-GB"/>
              </w:rPr>
              <w:t>50</w:t>
            </w:r>
          </w:p>
        </w:tc>
      </w:tr>
      <w:tr w:rsidR="00A37CE3" w:rsidRPr="00443D85"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0D441DB4" w:rsidR="00A37CE3" w:rsidRPr="00443D85" w:rsidRDefault="00F838AC" w:rsidP="00A37CE3">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12F15E1E" w:rsidR="00A37CE3" w:rsidRPr="00443D85" w:rsidRDefault="00A37CE3" w:rsidP="00A37CE3">
            <w:pPr>
              <w:tabs>
                <w:tab w:val="left" w:pos="567"/>
              </w:tabs>
              <w:spacing w:before="60" w:after="60"/>
              <w:rPr>
                <w:sz w:val="20"/>
                <w:szCs w:val="20"/>
                <w:lang w:val="en-GB"/>
              </w:rPr>
            </w:pP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A37CE3" w:rsidRPr="00443D85" w:rsidRDefault="00A37CE3" w:rsidP="00A37CE3">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A37CE3" w:rsidRPr="00443D85" w:rsidRDefault="00A37CE3" w:rsidP="00A37CE3">
            <w:pPr>
              <w:spacing w:before="60" w:after="60"/>
              <w:rPr>
                <w:sz w:val="20"/>
                <w:szCs w:val="20"/>
                <w:lang w:val="en-GB"/>
              </w:rPr>
            </w:pPr>
          </w:p>
        </w:tc>
      </w:tr>
    </w:tbl>
    <w:p w14:paraId="53347531" w14:textId="77777777" w:rsidR="00641FAC" w:rsidRPr="00443D85" w:rsidRDefault="00641FAC" w:rsidP="00282EFE">
      <w:pPr>
        <w:pStyle w:val="Body"/>
        <w:widowControl w:val="0"/>
      </w:pPr>
    </w:p>
    <w:sectPr w:rsidR="00641FAC" w:rsidRPr="00443D85"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4ECFC" w14:textId="77777777" w:rsidR="00C628A5" w:rsidRDefault="00C628A5">
      <w:r>
        <w:separator/>
      </w:r>
    </w:p>
  </w:endnote>
  <w:endnote w:type="continuationSeparator" w:id="0">
    <w:p w14:paraId="4F8922F9" w14:textId="77777777" w:rsidR="00C628A5" w:rsidRDefault="00C62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B0CFB" w14:textId="77777777" w:rsidR="00C628A5" w:rsidRDefault="00C628A5">
      <w:r>
        <w:separator/>
      </w:r>
    </w:p>
  </w:footnote>
  <w:footnote w:type="continuationSeparator" w:id="0">
    <w:p w14:paraId="758DDF41" w14:textId="77777777" w:rsidR="00C628A5" w:rsidRDefault="00C628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12424610">
    <w:abstractNumId w:val="1"/>
  </w:num>
  <w:num w:numId="2" w16cid:durableId="1727994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31A9A"/>
    <w:rsid w:val="00045EAD"/>
    <w:rsid w:val="00046825"/>
    <w:rsid w:val="0005613C"/>
    <w:rsid w:val="00094011"/>
    <w:rsid w:val="00107164"/>
    <w:rsid w:val="00107229"/>
    <w:rsid w:val="00192F3E"/>
    <w:rsid w:val="001E1C4A"/>
    <w:rsid w:val="002011A8"/>
    <w:rsid w:val="00220D99"/>
    <w:rsid w:val="00234CBD"/>
    <w:rsid w:val="002562ED"/>
    <w:rsid w:val="002705D8"/>
    <w:rsid w:val="00270C16"/>
    <w:rsid w:val="00277CC8"/>
    <w:rsid w:val="00282EFE"/>
    <w:rsid w:val="00287913"/>
    <w:rsid w:val="002A40A7"/>
    <w:rsid w:val="002A57C6"/>
    <w:rsid w:val="002E1038"/>
    <w:rsid w:val="002E1476"/>
    <w:rsid w:val="00325620"/>
    <w:rsid w:val="00345AFD"/>
    <w:rsid w:val="00365985"/>
    <w:rsid w:val="00385793"/>
    <w:rsid w:val="003915F4"/>
    <w:rsid w:val="003B7320"/>
    <w:rsid w:val="00405D7A"/>
    <w:rsid w:val="00411BD1"/>
    <w:rsid w:val="004244F8"/>
    <w:rsid w:val="00424737"/>
    <w:rsid w:val="00443D85"/>
    <w:rsid w:val="00455CEB"/>
    <w:rsid w:val="004D6FF5"/>
    <w:rsid w:val="004F1E7B"/>
    <w:rsid w:val="004F5E2C"/>
    <w:rsid w:val="00500B0B"/>
    <w:rsid w:val="00503B7A"/>
    <w:rsid w:val="00521CD0"/>
    <w:rsid w:val="00523340"/>
    <w:rsid w:val="005507C5"/>
    <w:rsid w:val="005842F8"/>
    <w:rsid w:val="00592A50"/>
    <w:rsid w:val="0061594A"/>
    <w:rsid w:val="00633792"/>
    <w:rsid w:val="00641FAC"/>
    <w:rsid w:val="00662249"/>
    <w:rsid w:val="0066377C"/>
    <w:rsid w:val="00664504"/>
    <w:rsid w:val="00674A82"/>
    <w:rsid w:val="006D2C6B"/>
    <w:rsid w:val="006E4013"/>
    <w:rsid w:val="0071758C"/>
    <w:rsid w:val="00717E89"/>
    <w:rsid w:val="00755A06"/>
    <w:rsid w:val="007604E9"/>
    <w:rsid w:val="007665F2"/>
    <w:rsid w:val="00774592"/>
    <w:rsid w:val="007C0B15"/>
    <w:rsid w:val="007D5816"/>
    <w:rsid w:val="007F75C2"/>
    <w:rsid w:val="00837E2E"/>
    <w:rsid w:val="008A4D74"/>
    <w:rsid w:val="008C2B0B"/>
    <w:rsid w:val="008F2B32"/>
    <w:rsid w:val="00984447"/>
    <w:rsid w:val="009E21AF"/>
    <w:rsid w:val="00A330F4"/>
    <w:rsid w:val="00A3474E"/>
    <w:rsid w:val="00A37CE3"/>
    <w:rsid w:val="00A60CF7"/>
    <w:rsid w:val="00A85722"/>
    <w:rsid w:val="00AB345B"/>
    <w:rsid w:val="00AC561F"/>
    <w:rsid w:val="00AC5AA3"/>
    <w:rsid w:val="00AD768F"/>
    <w:rsid w:val="00AD7D31"/>
    <w:rsid w:val="00B86827"/>
    <w:rsid w:val="00B97188"/>
    <w:rsid w:val="00BA156B"/>
    <w:rsid w:val="00C07A46"/>
    <w:rsid w:val="00C2377E"/>
    <w:rsid w:val="00C628A5"/>
    <w:rsid w:val="00C64583"/>
    <w:rsid w:val="00CA26B3"/>
    <w:rsid w:val="00CC51EC"/>
    <w:rsid w:val="00D276F0"/>
    <w:rsid w:val="00D777A4"/>
    <w:rsid w:val="00DC430A"/>
    <w:rsid w:val="00E02709"/>
    <w:rsid w:val="00E72084"/>
    <w:rsid w:val="00E91620"/>
    <w:rsid w:val="00EE5C31"/>
    <w:rsid w:val="00EF07E3"/>
    <w:rsid w:val="00F3363F"/>
    <w:rsid w:val="00F4000C"/>
    <w:rsid w:val="00F45F3B"/>
    <w:rsid w:val="00F838AC"/>
    <w:rsid w:val="00FC606E"/>
    <w:rsid w:val="00FD7D59"/>
    <w:rsid w:val="00FE6738"/>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2E2B7-CB64-4A53-B0BC-EA88B6D7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Zarko</dc:creator>
  <cp:lastModifiedBy>Milan Kalinovic</cp:lastModifiedBy>
  <cp:revision>54</cp:revision>
  <dcterms:created xsi:type="dcterms:W3CDTF">2026-03-20T10:17:00Z</dcterms:created>
  <dcterms:modified xsi:type="dcterms:W3CDTF">2026-06-03T09:07:00Z</dcterms:modified>
</cp:coreProperties>
</file>